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A7" w:rsidRPr="00413F06" w:rsidRDefault="00470C63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>لیست پزشکان دارای مجوز انجام معاینات شغلی تحت پوشش دانشکده علوم پزشکی نیشابور فعال در بخش دولتی و خصوصی</w:t>
      </w:r>
    </w:p>
    <w:p w:rsidR="005461B5" w:rsidRPr="00413F06" w:rsidRDefault="00470C63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>1-خانم دکتر تینا شیرزاده</w:t>
      </w:r>
      <w:r w:rsidR="005461B5" w:rsidRPr="00413F06">
        <w:rPr>
          <w:rFonts w:cs="B Mitra" w:hint="cs"/>
          <w:sz w:val="28"/>
          <w:szCs w:val="28"/>
          <w:rtl/>
        </w:rPr>
        <w:t xml:space="preserve"> متخصص طب کار و بیماری های شغلی دارای مجوز کلینیک تخصصی طب کار </w:t>
      </w:r>
      <w:r w:rsidR="00413F06">
        <w:rPr>
          <w:rFonts w:cs="B Mitra" w:hint="cs"/>
          <w:sz w:val="28"/>
          <w:szCs w:val="28"/>
          <w:rtl/>
        </w:rPr>
        <w:t>تلفن:</w:t>
      </w:r>
      <w:bookmarkStart w:id="0" w:name="_GoBack"/>
      <w:bookmarkEnd w:id="0"/>
    </w:p>
    <w:p w:rsidR="00470C63" w:rsidRPr="00413F06" w:rsidRDefault="005461B5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 xml:space="preserve">2-دکتر نسرین سادات انوری </w:t>
      </w:r>
      <w:r w:rsidRPr="00413F06">
        <w:rPr>
          <w:rFonts w:cs="B Mitra" w:hint="cs"/>
          <w:sz w:val="28"/>
          <w:szCs w:val="28"/>
          <w:rtl/>
        </w:rPr>
        <w:t>متخصص طب کار و بیماری های شغلی</w:t>
      </w:r>
      <w:r w:rsidRPr="00413F06">
        <w:rPr>
          <w:rFonts w:cs="B Mitra" w:hint="cs"/>
          <w:sz w:val="28"/>
          <w:szCs w:val="28"/>
          <w:rtl/>
        </w:rPr>
        <w:t xml:space="preserve"> بخش خصوصی تلفن: 43337429</w:t>
      </w:r>
    </w:p>
    <w:p w:rsidR="005461B5" w:rsidRPr="00413F06" w:rsidRDefault="005461B5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 xml:space="preserve">3-آقای دکتر سعید ندائیان پزشک عمومی </w:t>
      </w:r>
      <w:r w:rsidRPr="00413F06">
        <w:rPr>
          <w:rFonts w:cs="B Mitra" w:hint="cs"/>
          <w:sz w:val="28"/>
          <w:szCs w:val="28"/>
          <w:rtl/>
        </w:rPr>
        <w:t>بخش خصوصی تلفن:</w:t>
      </w:r>
      <w:r w:rsidRPr="00413F06">
        <w:rPr>
          <w:rFonts w:cs="B Mitra" w:hint="cs"/>
          <w:sz w:val="28"/>
          <w:szCs w:val="28"/>
          <w:rtl/>
        </w:rPr>
        <w:t>43335073</w:t>
      </w:r>
    </w:p>
    <w:p w:rsidR="005461B5" w:rsidRPr="00413F06" w:rsidRDefault="005461B5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>4-آقای دکتر مرتضی بهاری نیا، پزشک عمومی بخش خصوصی تلفن: 42215200</w:t>
      </w:r>
    </w:p>
    <w:p w:rsidR="005461B5" w:rsidRPr="00413F06" w:rsidRDefault="005461B5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>5-خانم دکتر سیده زهرا متقیان پزشک عمومی بخش دولتی تلفن: 43341700</w:t>
      </w:r>
    </w:p>
    <w:p w:rsidR="005461B5" w:rsidRPr="00413F06" w:rsidRDefault="005461B5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>نکات قابل توجه:</w:t>
      </w:r>
    </w:p>
    <w:p w:rsidR="005461B5" w:rsidRPr="00413F06" w:rsidRDefault="005461B5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 xml:space="preserve">1-تعیین تناسب شغل و نظریه نهایی برای شاغلین مشمول راهنمای خطر ابتلاء به بیماری به اقتضای نوع کار، در واحدهای کاری با مواجهات خطرناک </w:t>
      </w:r>
      <w:r w:rsidR="00310BA9" w:rsidRPr="00413F06">
        <w:rPr>
          <w:rFonts w:cs="B Mitra" w:hint="cs"/>
          <w:sz w:val="28"/>
          <w:szCs w:val="28"/>
          <w:rtl/>
        </w:rPr>
        <w:t>(ریسک) غیر قابل تحمل از قبیل مواد سرطان زا و تراتوژن همچون آزبست، سیلیس، فلزات سنگین، ترکیبات نوروتوکسیک، اشعه یونیزان، و شاغلین فعال در مشاغل حساس از نظر ایممنتی که مسئولیت جان افراد را بر عهده دارند می بایست توسط متخصص طب کار صورت پذیرد.</w:t>
      </w:r>
    </w:p>
    <w:p w:rsidR="00310BA9" w:rsidRPr="00413F06" w:rsidRDefault="00310BA9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>2-انجام معاینات فقط باید در محل مطب پزشک مربوطه و با رهعایت سقف حداکثر 50نفر در روز و 917 نفر درماه9 صورت گیرد.</w:t>
      </w:r>
    </w:p>
    <w:p w:rsidR="00310BA9" w:rsidRPr="00413F06" w:rsidRDefault="00310BA9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 xml:space="preserve">3-قرارداد انجام معاینات شغلی صنایع، </w:t>
      </w:r>
      <w:r w:rsidR="0029234E" w:rsidRPr="00413F06">
        <w:rPr>
          <w:rFonts w:cs="B Mitra" w:hint="cs"/>
          <w:sz w:val="28"/>
          <w:szCs w:val="28"/>
          <w:rtl/>
        </w:rPr>
        <w:t xml:space="preserve">و....حداقل سه روز قبل از شروع </w:t>
      </w:r>
      <w:r w:rsidR="00413F06" w:rsidRPr="00413F06">
        <w:rPr>
          <w:rFonts w:cs="B Mitra" w:hint="cs"/>
          <w:sz w:val="28"/>
          <w:szCs w:val="28"/>
          <w:rtl/>
        </w:rPr>
        <w:t>لزوما به معاونت بهداشت ارسال گردد</w:t>
      </w:r>
    </w:p>
    <w:p w:rsidR="00413F06" w:rsidRPr="00413F06" w:rsidRDefault="00413F06" w:rsidP="00413F06">
      <w:pPr>
        <w:jc w:val="lowKashida"/>
        <w:rPr>
          <w:rFonts w:cs="B Mitra" w:hint="cs"/>
          <w:sz w:val="28"/>
          <w:szCs w:val="28"/>
          <w:rtl/>
        </w:rPr>
      </w:pPr>
      <w:r w:rsidRPr="00413F06">
        <w:rPr>
          <w:rFonts w:cs="B Mitra" w:hint="cs"/>
          <w:sz w:val="28"/>
          <w:szCs w:val="28"/>
          <w:rtl/>
        </w:rPr>
        <w:t>4-تفسیر اسپیرومتری باید توسط پزشکان مجاز( داخلی ریه، جراحی توراکس،ایمنولوژی و آلرژی اطفال و متخصصین طب کار) صورت پذیرد.و نیز متخصصین داخلی و کودکان با ارائه گواهی آموزشی از بخشهای آموزشی مجاز</w:t>
      </w:r>
    </w:p>
    <w:p w:rsidR="00413F06" w:rsidRPr="00413F06" w:rsidRDefault="00413F06" w:rsidP="00413F06">
      <w:pPr>
        <w:jc w:val="lowKashida"/>
        <w:rPr>
          <w:rFonts w:cs="B Mitra"/>
          <w:sz w:val="28"/>
          <w:szCs w:val="28"/>
        </w:rPr>
      </w:pPr>
      <w:r w:rsidRPr="00413F06">
        <w:rPr>
          <w:rFonts w:cs="B Mitra" w:hint="cs"/>
          <w:sz w:val="28"/>
          <w:szCs w:val="28"/>
          <w:rtl/>
        </w:rPr>
        <w:t xml:space="preserve">5-گواهی نامه انجام معاینات دوره ای از پزشک </w:t>
      </w:r>
      <w:r>
        <w:rPr>
          <w:rFonts w:cs="B Mitra" w:hint="cs"/>
          <w:sz w:val="28"/>
          <w:szCs w:val="28"/>
          <w:rtl/>
        </w:rPr>
        <w:t>معاینه کننده</w:t>
      </w:r>
      <w:r w:rsidRPr="00413F06">
        <w:rPr>
          <w:rFonts w:cs="B Mitra" w:hint="cs"/>
          <w:sz w:val="28"/>
          <w:szCs w:val="28"/>
          <w:rtl/>
        </w:rPr>
        <w:t xml:space="preserve"> اخذ گردد.</w:t>
      </w:r>
    </w:p>
    <w:sectPr w:rsidR="00413F06" w:rsidRPr="00413F06" w:rsidSect="00A828B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63"/>
    <w:rsid w:val="002445DC"/>
    <w:rsid w:val="0029234E"/>
    <w:rsid w:val="00310BA9"/>
    <w:rsid w:val="00413F06"/>
    <w:rsid w:val="00470C63"/>
    <w:rsid w:val="005461B5"/>
    <w:rsid w:val="00A828BD"/>
    <w:rsid w:val="00B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3059FB-7544-412D-91F6-7892CDEA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reza parsa</cp:lastModifiedBy>
  <cp:revision>1</cp:revision>
  <dcterms:created xsi:type="dcterms:W3CDTF">2020-06-21T04:24:00Z</dcterms:created>
  <dcterms:modified xsi:type="dcterms:W3CDTF">2020-06-21T05:21:00Z</dcterms:modified>
</cp:coreProperties>
</file>