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33" w:rsidRPr="003B1AFF" w:rsidRDefault="00C45233" w:rsidP="00C45233">
      <w:pPr>
        <w:bidi/>
        <w:rPr>
          <w:rFonts w:cs="B Mitra" w:hint="cs"/>
          <w:b/>
          <w:bCs/>
          <w:i/>
          <w:iCs/>
          <w:color w:val="7E0000"/>
          <w:sz w:val="44"/>
          <w:szCs w:val="44"/>
          <w:rtl/>
          <w:lang w:bidi="fa-IR"/>
        </w:rPr>
      </w:pPr>
      <w:r w:rsidRPr="003B1AFF">
        <w:rPr>
          <w:rFonts w:cs="B Mitra" w:hint="cs"/>
          <w:b/>
          <w:bCs/>
          <w:i/>
          <w:iCs/>
          <w:color w:val="7E0000"/>
          <w:sz w:val="44"/>
          <w:szCs w:val="44"/>
          <w:rtl/>
          <w:lang w:bidi="fa-IR"/>
        </w:rPr>
        <w:t>بسته اخلاق حرفه ای</w:t>
      </w:r>
    </w:p>
    <w:p w:rsidR="00C45233" w:rsidRDefault="00C45233" w:rsidP="00C45233">
      <w:pPr>
        <w:autoSpaceDE w:val="0"/>
        <w:autoSpaceDN w:val="0"/>
        <w:bidi/>
        <w:adjustRightInd w:val="0"/>
        <w:spacing w:after="0" w:line="240" w:lineRule="auto"/>
        <w:ind w:left="-613"/>
        <w:jc w:val="both"/>
        <w:rPr>
          <w:rtl/>
          <w:lang w:bidi="fa-IR"/>
        </w:rPr>
      </w:pPr>
      <w:r w:rsidRPr="008A16E7">
        <w:rPr>
          <w:rFonts w:cs="B Mitra"/>
          <w:szCs w:val="28"/>
        </w:rPr>
        <w:t xml:space="preserve"> </w:t>
      </w:r>
    </w:p>
    <w:p w:rsidR="00C45233" w:rsidRPr="003B1AFF" w:rsidRDefault="00C45233" w:rsidP="00C45233">
      <w:pPr>
        <w:bidi/>
        <w:rPr>
          <w:rFonts w:cs="B Mitra"/>
          <w:b/>
          <w:bCs/>
          <w:color w:val="0033CC"/>
          <w:sz w:val="28"/>
          <w:szCs w:val="28"/>
          <w:u w:val="single"/>
          <w:rtl/>
          <w:lang w:bidi="fa-IR"/>
        </w:rPr>
      </w:pPr>
      <w:r w:rsidRPr="003B1AFF">
        <w:rPr>
          <w:rFonts w:cs="B Mitra" w:hint="cs"/>
          <w:b/>
          <w:bCs/>
          <w:color w:val="0033CC"/>
          <w:sz w:val="28"/>
          <w:szCs w:val="28"/>
          <w:u w:val="single"/>
          <w:rtl/>
          <w:lang w:bidi="fa-IR"/>
        </w:rPr>
        <w:t>اهم فعالیت ها و عم</w:t>
      </w:r>
      <w:bookmarkStart w:id="0" w:name="_GoBack"/>
      <w:bookmarkEnd w:id="0"/>
      <w:r w:rsidRPr="003B1AFF">
        <w:rPr>
          <w:rFonts w:cs="B Mitra" w:hint="cs"/>
          <w:b/>
          <w:bCs/>
          <w:color w:val="0033CC"/>
          <w:sz w:val="28"/>
          <w:szCs w:val="28"/>
          <w:u w:val="single"/>
          <w:rtl/>
          <w:lang w:bidi="fa-IR"/>
        </w:rPr>
        <w:t xml:space="preserve">لکرد ها : </w:t>
      </w:r>
    </w:p>
    <w:p w:rsidR="00C45233" w:rsidRDefault="00C45233" w:rsidP="00C45233">
      <w:pPr>
        <w:bidi/>
        <w:spacing w:after="3" w:line="364" w:lineRule="auto"/>
        <w:ind w:left="-591" w:firstLine="24"/>
        <w:jc w:val="both"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تشکیل شورای اخلاق پزشکی براساس دستورالعمل وزارتی 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تشکیل کارگروه اخلاق حرفه ای در دانشکده </w:t>
      </w:r>
    </w:p>
    <w:p w:rsidR="00C45233" w:rsidRPr="003B1AFF" w:rsidRDefault="003B1AFF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>
        <w:rPr>
          <w:rFonts w:cs="2  Mitra_4 (MRT)" w:hint="cs"/>
          <w:b/>
          <w:bCs/>
          <w:sz w:val="24"/>
          <w:szCs w:val="24"/>
          <w:rtl/>
        </w:rPr>
        <w:t xml:space="preserve">ابلاغ احکام اعضای </w:t>
      </w:r>
      <w:r w:rsidR="00C45233" w:rsidRPr="003B1AFF">
        <w:rPr>
          <w:rFonts w:cs="2  Mitra_4 (MRT)" w:hint="cs"/>
          <w:b/>
          <w:bCs/>
          <w:sz w:val="24"/>
          <w:szCs w:val="24"/>
          <w:rtl/>
        </w:rPr>
        <w:t>کارگروه اخلاق حرفه ای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شرکت در جلسات کارگروه اخلاق حرفه ای کلان منطقه 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تشکیل جلسات کارگروه اخلاق حرفه ای بصورت ماهانه 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همکاری با کلان منطقه در راستای مدیریت کوریکولوم پنهان 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تعیین</w:t>
      </w:r>
      <w:r w:rsidRPr="003B1AFF">
        <w:rPr>
          <w:rFonts w:cs="2  Mitra_4 (MRT)"/>
          <w:b/>
          <w:bCs/>
          <w:sz w:val="24"/>
          <w:szCs w:val="24"/>
          <w:rtl/>
        </w:rPr>
        <w:t xml:space="preserve"> </w:t>
      </w:r>
      <w:r w:rsidRPr="003B1AFF">
        <w:rPr>
          <w:rFonts w:cs="2  Mitra_4 (MRT)" w:hint="cs"/>
          <w:b/>
          <w:bCs/>
          <w:sz w:val="24"/>
          <w:szCs w:val="24"/>
          <w:rtl/>
        </w:rPr>
        <w:t>راهکارهای</w:t>
      </w:r>
      <w:r w:rsidRPr="003B1AFF">
        <w:rPr>
          <w:rFonts w:cs="2  Mitra_4 (MRT)"/>
          <w:b/>
          <w:bCs/>
          <w:sz w:val="24"/>
          <w:szCs w:val="24"/>
          <w:rtl/>
        </w:rPr>
        <w:t xml:space="preserve"> </w:t>
      </w:r>
      <w:r w:rsidRPr="003B1AFF">
        <w:rPr>
          <w:rFonts w:cs="2  Mitra_4 (MRT)" w:hint="cs"/>
          <w:b/>
          <w:bCs/>
          <w:sz w:val="24"/>
          <w:szCs w:val="24"/>
          <w:rtl/>
        </w:rPr>
        <w:t>عملیاتی</w:t>
      </w:r>
      <w:r w:rsidRPr="003B1AFF">
        <w:rPr>
          <w:rFonts w:cs="2  Mitra_4 (MRT)"/>
          <w:b/>
          <w:bCs/>
          <w:sz w:val="24"/>
          <w:szCs w:val="24"/>
          <w:rtl/>
        </w:rPr>
        <w:t xml:space="preserve"> </w:t>
      </w:r>
      <w:r w:rsidRPr="003B1AFF">
        <w:rPr>
          <w:rFonts w:cs="2  Mitra_4 (MRT)" w:hint="cs"/>
          <w:b/>
          <w:bCs/>
          <w:sz w:val="24"/>
          <w:szCs w:val="24"/>
          <w:rtl/>
        </w:rPr>
        <w:t>شدن</w:t>
      </w:r>
      <w:r w:rsidRPr="003B1AFF">
        <w:rPr>
          <w:rFonts w:cs="2  Mitra_4 (MRT)"/>
          <w:b/>
          <w:bCs/>
          <w:sz w:val="24"/>
          <w:szCs w:val="24"/>
          <w:rtl/>
        </w:rPr>
        <w:t xml:space="preserve"> </w:t>
      </w:r>
      <w:r w:rsidRPr="003B1AFF">
        <w:rPr>
          <w:rFonts w:cs="2  Mitra_4 (MRT)" w:hint="cs"/>
          <w:b/>
          <w:bCs/>
          <w:sz w:val="24"/>
          <w:szCs w:val="24"/>
          <w:rtl/>
        </w:rPr>
        <w:t>برنامه</w:t>
      </w:r>
      <w:r w:rsidRPr="003B1AFF">
        <w:rPr>
          <w:rFonts w:cs="2  Mitra_4 (MRT)"/>
          <w:b/>
          <w:bCs/>
          <w:sz w:val="24"/>
          <w:szCs w:val="24"/>
          <w:rtl/>
        </w:rPr>
        <w:t xml:space="preserve"> </w:t>
      </w:r>
      <w:r w:rsidRPr="003B1AFF">
        <w:rPr>
          <w:rFonts w:cs="2  Mitra_4 (MRT)" w:hint="cs"/>
          <w:b/>
          <w:bCs/>
          <w:sz w:val="24"/>
          <w:szCs w:val="24"/>
          <w:rtl/>
        </w:rPr>
        <w:t>جامع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اجرای برنامه عملیاتی (</w:t>
      </w:r>
      <w:r w:rsidRPr="003B1AFF">
        <w:rPr>
          <w:rFonts w:cs="2  Mitra_4 (MRT)"/>
          <w:b/>
          <w:bCs/>
          <w:sz w:val="24"/>
          <w:szCs w:val="24"/>
        </w:rPr>
        <w:t xml:space="preserve">POA </w:t>
      </w:r>
      <w:r w:rsidRPr="003B1AFF">
        <w:rPr>
          <w:rFonts w:cs="2  Mitra_4 (MRT)" w:hint="cs"/>
          <w:b/>
          <w:bCs/>
          <w:sz w:val="24"/>
          <w:szCs w:val="24"/>
          <w:rtl/>
        </w:rPr>
        <w:t xml:space="preserve"> ) توسط تیم بسته اخلاق حرفه ای در دانشکده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تخصیص امتیاز آموزش مداوم به شرکت کنندگان کنفرانس علمی اخلاق حرفه ای در دانشکده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برگزاری کرسی آزاد اندیشی با موضوع اخلاق حرفه ای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برگزاری کارگاه آموزشی جهت اعضای هیئت علمی با موضوع «چیستی اخلاق حرفه ای فرصت ها و محدودیتها»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برگزاری جلسات اخلاق حرفه ای در سطح کارگروه و دانشکده با استفاده از تکنیک بارش افکار </w:t>
      </w:r>
      <w:r w:rsidRPr="003B1AFF">
        <w:rPr>
          <w:rFonts w:cs="2  Mitra_4 (MRT)"/>
          <w:b/>
          <w:bCs/>
          <w:sz w:val="24"/>
          <w:szCs w:val="24"/>
        </w:rPr>
        <w:t>Brainstorming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 xml:space="preserve">تشکیل انجمن دانشجویی اخلاق حرفه ای </w:t>
      </w:r>
    </w:p>
    <w:p w:rsidR="00C45233" w:rsidRPr="003B1AFF" w:rsidRDefault="00C45233" w:rsidP="003B1AFF">
      <w:pPr>
        <w:pStyle w:val="ListParagraph"/>
        <w:numPr>
          <w:ilvl w:val="0"/>
          <w:numId w:val="3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3B1AFF">
        <w:rPr>
          <w:rFonts w:cs="2  Mitra_4 (MRT)" w:hint="cs"/>
          <w:b/>
          <w:bCs/>
          <w:sz w:val="24"/>
          <w:szCs w:val="24"/>
          <w:rtl/>
        </w:rPr>
        <w:t>انجام طرح پژوهشی در زمینه کدهای اخلاق حرفه ای</w:t>
      </w:r>
    </w:p>
    <w:p w:rsidR="00894873" w:rsidRDefault="00274A31"/>
    <w:sectPr w:rsidR="0089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4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25C7A"/>
    <w:multiLevelType w:val="hybridMultilevel"/>
    <w:tmpl w:val="552047A4"/>
    <w:lvl w:ilvl="0" w:tplc="9D6817F4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754D4AF3"/>
    <w:multiLevelType w:val="hybridMultilevel"/>
    <w:tmpl w:val="3B6637B0"/>
    <w:lvl w:ilvl="0" w:tplc="9D6817F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B3B59D6"/>
    <w:multiLevelType w:val="hybridMultilevel"/>
    <w:tmpl w:val="7E1A4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33"/>
    <w:rsid w:val="00274A31"/>
    <w:rsid w:val="003B1AFF"/>
    <w:rsid w:val="009B23A1"/>
    <w:rsid w:val="00C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731C-B621-4C9B-BFDB-5864F12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A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A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Takbiri</dc:creator>
  <cp:keywords/>
  <dc:description/>
  <cp:lastModifiedBy>Mahan Takbiri</cp:lastModifiedBy>
  <cp:revision>2</cp:revision>
  <dcterms:created xsi:type="dcterms:W3CDTF">2017-12-25T08:04:00Z</dcterms:created>
  <dcterms:modified xsi:type="dcterms:W3CDTF">2017-12-25T08:24:00Z</dcterms:modified>
</cp:coreProperties>
</file>